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791"/>
          <w:tab w:val="right" w:leader="none" w:pos="873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4663329</wp:posOffset>
            </wp:positionH>
            <wp:positionV relativeFrom="paragraph">
              <wp:posOffset>-436783</wp:posOffset>
            </wp:positionV>
            <wp:extent cx="914083" cy="757726"/>
            <wp:effectExtent b="0" l="0" r="0" t="0"/>
            <wp:wrapNone/>
            <wp:docPr descr="Logotipo, nombre de la empresa&#10;&#10;Descripción generada automáticamente" id="1" name="image1.png"/>
            <a:graphic>
              <a:graphicData uri="http://schemas.openxmlformats.org/drawingml/2006/picture">
                <pic:pic>
                  <pic:nvPicPr>
                    <pic:cNvPr descr="Logotipo, nombre de la empresa&#10;&#10;Descripción generada automá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083" cy="7577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                                                  ANEXO Nº 2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             </w:t>
        <w:tab/>
        <w:tab/>
        <w:t xml:space="preserve">LLAMADO A CONCURSO PROGRAMA: PRODESAL</w:t>
      </w:r>
    </w:p>
    <w:p w:rsidR="00000000" w:rsidDel="00000000" w:rsidP="00000000" w:rsidRDefault="00000000" w:rsidRPr="00000000" w14:paraId="00000005">
      <w:pPr>
        <w:spacing w:after="0" w:line="240" w:lineRule="auto"/>
        <w:ind w:left="2124" w:firstLine="707.9999999999998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COMUNA DE COMBARBALÄ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Ilustre Municipalidad de Combarbalá, llama a concurso público para proveer el cargo de Asesor Técnico del Programa PRODESAL de la Unidad Operativa Comunal Combarbalá, en calidad de honorarios (o lo que determine el municipio), según Bases y/o Términos de Referencia que se encuentran disponibles en página web https://www.municombarbala.cl/concurso-prodesal/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TÉCNICO (PROGRAMA)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(01 Cargo  disponible)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Profesional del área silvoagropecuaria con al menos 04 semestres de estudios (técnico veterinario, agrónomo o agropecuario, Médico Veterinario, Ingeniería o Ejecución Agrónoma, etc.).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B. REQUISITOS PARA LOS POSTULANTES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(adjuntar):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cerrado, o </w:t>
      </w:r>
      <w:r w:rsidDel="00000000" w:rsidR="00000000" w:rsidRPr="00000000">
        <w:rPr>
          <w:rFonts w:ascii="Arial" w:cs="Arial" w:eastAsia="Arial" w:hAnsi="Arial"/>
          <w:rtl w:val="0"/>
        </w:rPr>
        <w:t xml:space="preserve">de forma digital al correo electrónico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Odel@combarbala.cl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indicando cargo al que postula.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ciego según formato INDAP.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Certificado de título universitario o de institución de educación superior, o de centro de formación técnica, en original o copia legalizada,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 certificado de profesional emitido por el Servicio de Registro Civil e Identificación (SRCeI)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simple de Licencia de conducir.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simple del Registro de Inscripción Vehicular y en caso de ser a nombre de un tercero, adjuntar contrato de arriendo o similar.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Certificados de experiencia laboral.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Certificados de estudios realizados y/o especialización.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Certificado de antecedentes.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Disponibilidad de movilización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Conocimiento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computacional (manejo de Microsoft Office y SIG), declararlo en el CV y adjuntar respaldo.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Otros </w:t>
      </w:r>
    </w:p>
    <w:p w:rsidR="00000000" w:rsidDel="00000000" w:rsidP="00000000" w:rsidRDefault="00000000" w:rsidRPr="00000000" w14:paraId="0000001A">
      <w:pPr>
        <w:tabs>
          <w:tab w:val="left" w:leader="none" w:pos="993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D. RECEPCIÓN DE LOS ANTECEDENTES: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antecedentes deberán ser entregados en sobre cerrado indicando el cargo al cual postula, en la I. Municipalidad de Combarbalá, ubicada en calle Plaza de Armas N°438, Ciudad Combarbalá, a más tardar el día  02 de Junio de 2026, a las 14:00 horas o formato Digital al correo electrónico: odel@combarbala.cl.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212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…………………………………………………………………………………..</w:t>
      </w:r>
    </w:p>
    <w:p w:rsidR="00000000" w:rsidDel="00000000" w:rsidP="00000000" w:rsidRDefault="00000000" w:rsidRPr="00000000" w14:paraId="00000022">
      <w:pPr>
        <w:spacing w:after="0" w:line="240" w:lineRule="auto"/>
        <w:ind w:left="2124" w:firstLine="0"/>
        <w:jc w:val="center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Marta Angélica Carvajal Cortés</w:t>
      </w:r>
    </w:p>
    <w:p w:rsidR="00000000" w:rsidDel="00000000" w:rsidP="00000000" w:rsidRDefault="00000000" w:rsidRPr="00000000" w14:paraId="00000023">
      <w:pPr>
        <w:spacing w:after="0" w:line="240" w:lineRule="auto"/>
        <w:ind w:left="2832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ALCALDESA   MUNICIPALIDAD DE COMBARBALÁ</w:t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Odel@combarbala.c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xfoNE47ziKvkNl/p7WO6+IfIqQ==">CgMxLjA4AHIhMVpYeGxUcEdtZUxNaWJ5cm00aHhoVUozdXpDMEtZOWVi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0x010100A24799366DFDBB42A96442C012E025AF</vt:lpwstr>
  </property>
  <property fmtid="{D5CDD505-2E9C-101B-9397-08002B2CF9AE}" pid="3" name="MediaServiceImageTags">
    <vt:lpwstr>MediaServiceImageTags</vt:lpwstr>
  </property>
  <property fmtid="{D5CDD505-2E9C-101B-9397-08002B2CF9AE}" pid="4" name="Order">
    <vt:lpwstr>320700</vt:lpwstr>
  </property>
  <property fmtid="{D5CDD505-2E9C-101B-9397-08002B2CF9AE}" pid="5" name="_SourceUrl">
    <vt:lpwstr>_SourceUrl</vt:lpwstr>
  </property>
  <property fmtid="{D5CDD505-2E9C-101B-9397-08002B2CF9AE}" pid="6" name="_SharedFileIndex">
    <vt:lpwstr>_SharedFileIndex</vt:lpwstr>
  </property>
  <property fmtid="{D5CDD505-2E9C-101B-9397-08002B2CF9AE}" pid="7" name="ComplianceAssetId">
    <vt:lpwstr>ComplianceAssetId</vt:lpwstr>
  </property>
  <property fmtid="{D5CDD505-2E9C-101B-9397-08002B2CF9AE}" pid="8" name="_ExtendedDescription">
    <vt:lpwstr>_ExtendedDescription</vt:lpwstr>
  </property>
  <property fmtid="{D5CDD505-2E9C-101B-9397-08002B2CF9AE}" pid="9" name="TriggerFlowInfo">
    <vt:lpwstr>TriggerFlowInfo</vt:lpwstr>
  </property>
</Properties>
</file>